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01" w:rsidRPr="00B9660A" w:rsidRDefault="00B9660A" w:rsidP="00B9660A">
      <w:pPr>
        <w:autoSpaceDE w:val="0"/>
        <w:autoSpaceDN w:val="0"/>
        <w:adjustRightInd w:val="0"/>
        <w:jc w:val="right"/>
        <w:rPr>
          <w:rFonts w:ascii="Arial" w:hAnsi="Arial" w:cs="Arial"/>
          <w:color w:val="1F497D"/>
          <w:sz w:val="28"/>
          <w:szCs w:val="28"/>
        </w:rPr>
      </w:pPr>
      <w:r w:rsidRPr="00B9660A">
        <w:rPr>
          <w:rFonts w:ascii="Arial" w:hAnsi="Arial" w:cs="Arial"/>
          <w:noProof/>
          <w:color w:val="1F497D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123825</wp:posOffset>
            </wp:positionV>
            <wp:extent cx="1724025" cy="1276350"/>
            <wp:effectExtent l="19050" t="0" r="9525" b="0"/>
            <wp:wrapSquare wrapText="right"/>
            <wp:docPr id="2" name="Picture 2" descr="Nouvell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vell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B01" w:rsidRPr="00B9660A">
        <w:rPr>
          <w:rFonts w:ascii="Arial" w:hAnsi="Arial" w:cs="Arial"/>
          <w:color w:val="1F497D"/>
          <w:sz w:val="28"/>
          <w:szCs w:val="28"/>
        </w:rPr>
        <w:t>Reco</w:t>
      </w:r>
      <w:r w:rsidR="002409F8">
        <w:rPr>
          <w:rFonts w:ascii="Arial" w:hAnsi="Arial" w:cs="Arial"/>
          <w:color w:val="1F497D"/>
          <w:sz w:val="28"/>
          <w:szCs w:val="28"/>
        </w:rPr>
        <w:t>mbinant Human Interferon alfa-2a</w:t>
      </w:r>
    </w:p>
    <w:p w:rsidR="00430B01" w:rsidRPr="00B9660A" w:rsidRDefault="00430B01" w:rsidP="00B9660A">
      <w:pPr>
        <w:autoSpaceDE w:val="0"/>
        <w:autoSpaceDN w:val="0"/>
        <w:adjustRightInd w:val="0"/>
        <w:jc w:val="right"/>
        <w:rPr>
          <w:rFonts w:ascii="Arial" w:hAnsi="Arial" w:cs="Arial"/>
          <w:color w:val="1F497D"/>
          <w:sz w:val="28"/>
          <w:szCs w:val="28"/>
        </w:rPr>
      </w:pPr>
      <w:r w:rsidRPr="00B9660A">
        <w:rPr>
          <w:rFonts w:ascii="Arial" w:hAnsi="Arial" w:cs="Arial"/>
          <w:color w:val="1F497D"/>
          <w:sz w:val="28"/>
          <w:szCs w:val="28"/>
        </w:rPr>
        <w:t>(</w:t>
      </w:r>
      <w:proofErr w:type="gramStart"/>
      <w:r w:rsidRPr="00B9660A">
        <w:rPr>
          <w:rFonts w:ascii="Arial" w:hAnsi="Arial" w:cs="Arial"/>
          <w:color w:val="1F497D"/>
          <w:sz w:val="28"/>
          <w:szCs w:val="28"/>
        </w:rPr>
        <w:t>rHuIFNa-2</w:t>
      </w:r>
      <w:r w:rsidR="002409F8">
        <w:rPr>
          <w:rFonts w:ascii="Arial" w:hAnsi="Arial" w:cs="Arial"/>
          <w:color w:val="1F497D"/>
          <w:sz w:val="28"/>
          <w:szCs w:val="28"/>
        </w:rPr>
        <w:t>a</w:t>
      </w:r>
      <w:proofErr w:type="gramEnd"/>
      <w:r w:rsidRPr="00B9660A">
        <w:rPr>
          <w:rFonts w:ascii="Arial" w:hAnsi="Arial" w:cs="Arial"/>
          <w:color w:val="1F497D"/>
          <w:sz w:val="28"/>
          <w:szCs w:val="28"/>
        </w:rPr>
        <w:t>)</w:t>
      </w:r>
    </w:p>
    <w:p w:rsidR="00430B01" w:rsidRPr="00B9660A" w:rsidRDefault="00430B01" w:rsidP="00B9660A">
      <w:pPr>
        <w:autoSpaceDE w:val="0"/>
        <w:autoSpaceDN w:val="0"/>
        <w:adjustRightInd w:val="0"/>
        <w:jc w:val="right"/>
        <w:rPr>
          <w:rFonts w:ascii="Arial" w:hAnsi="Arial" w:cs="Arial"/>
          <w:color w:val="1F497D"/>
          <w:sz w:val="28"/>
          <w:szCs w:val="28"/>
        </w:rPr>
      </w:pPr>
      <w:r w:rsidRPr="00B9660A">
        <w:rPr>
          <w:rFonts w:ascii="Arial" w:hAnsi="Arial" w:cs="Arial"/>
          <w:color w:val="1F497D"/>
          <w:sz w:val="28"/>
          <w:szCs w:val="28"/>
        </w:rPr>
        <w:t>3MIU/</w:t>
      </w:r>
      <w:proofErr w:type="gramStart"/>
      <w:r w:rsidRPr="00B9660A">
        <w:rPr>
          <w:rFonts w:ascii="Arial" w:hAnsi="Arial" w:cs="Arial"/>
          <w:color w:val="1F497D"/>
          <w:sz w:val="28"/>
          <w:szCs w:val="28"/>
        </w:rPr>
        <w:t>vial :Quantity</w:t>
      </w:r>
      <w:proofErr w:type="gramEnd"/>
    </w:p>
    <w:p w:rsidR="00430B01" w:rsidRPr="00B9660A" w:rsidRDefault="002409F8" w:rsidP="00B9660A">
      <w:pPr>
        <w:autoSpaceDE w:val="0"/>
        <w:autoSpaceDN w:val="0"/>
        <w:adjustRightInd w:val="0"/>
        <w:jc w:val="right"/>
        <w:rPr>
          <w:rFonts w:ascii="Arial" w:hAnsi="Arial" w:cs="Arial"/>
          <w:color w:val="1F497D"/>
          <w:sz w:val="28"/>
          <w:szCs w:val="28"/>
        </w:rPr>
      </w:pPr>
      <w:proofErr w:type="gramStart"/>
      <w:r>
        <w:rPr>
          <w:rFonts w:ascii="Arial" w:hAnsi="Arial" w:cs="Arial"/>
          <w:color w:val="1F497D"/>
          <w:sz w:val="28"/>
          <w:szCs w:val="28"/>
        </w:rPr>
        <w:t>rHuIFNa-2a</w:t>
      </w:r>
      <w:proofErr w:type="gramEnd"/>
      <w:r w:rsidR="00430B01" w:rsidRPr="00B9660A">
        <w:rPr>
          <w:rFonts w:ascii="Arial" w:hAnsi="Arial" w:cs="Arial"/>
          <w:color w:val="1F497D"/>
          <w:sz w:val="28"/>
          <w:szCs w:val="28"/>
        </w:rPr>
        <w:t>: Code</w:t>
      </w:r>
    </w:p>
    <w:p w:rsidR="00430B01" w:rsidRPr="00B9660A" w:rsidRDefault="00430B01" w:rsidP="00B9660A">
      <w:pPr>
        <w:autoSpaceDE w:val="0"/>
        <w:autoSpaceDN w:val="0"/>
        <w:adjustRightInd w:val="0"/>
        <w:jc w:val="right"/>
        <w:rPr>
          <w:rFonts w:ascii="Arial" w:hAnsi="Arial" w:cs="Arial"/>
          <w:color w:val="1F497D"/>
          <w:sz w:val="28"/>
          <w:szCs w:val="28"/>
        </w:rPr>
      </w:pPr>
      <w:proofErr w:type="gramStart"/>
      <w:r w:rsidRPr="00B9660A">
        <w:rPr>
          <w:rFonts w:ascii="Arial" w:hAnsi="Arial" w:cs="Arial"/>
          <w:color w:val="1F497D"/>
          <w:sz w:val="28"/>
          <w:szCs w:val="28"/>
        </w:rPr>
        <w:t>200807</w:t>
      </w:r>
      <w:r w:rsidR="002409F8">
        <w:rPr>
          <w:rFonts w:ascii="Arial" w:hAnsi="Arial" w:cs="Arial"/>
          <w:color w:val="1F497D"/>
          <w:sz w:val="28"/>
          <w:szCs w:val="28"/>
        </w:rPr>
        <w:t>I01</w:t>
      </w:r>
      <w:r w:rsidRPr="00B9660A">
        <w:rPr>
          <w:rFonts w:ascii="Arial" w:hAnsi="Arial" w:cs="Arial"/>
          <w:color w:val="1F497D"/>
          <w:sz w:val="28"/>
          <w:szCs w:val="28"/>
        </w:rPr>
        <w:t xml:space="preserve"> :</w:t>
      </w:r>
      <w:proofErr w:type="gramEnd"/>
      <w:r w:rsidRPr="00B9660A">
        <w:rPr>
          <w:rFonts w:ascii="Arial" w:hAnsi="Arial" w:cs="Arial"/>
          <w:color w:val="1F497D"/>
          <w:sz w:val="28"/>
          <w:szCs w:val="28"/>
        </w:rPr>
        <w:t xml:space="preserve"> Batch</w:t>
      </w:r>
    </w:p>
    <w:p w:rsidR="00430B01" w:rsidRPr="00B9660A" w:rsidRDefault="002409F8" w:rsidP="00B9660A">
      <w:pPr>
        <w:autoSpaceDE w:val="0"/>
        <w:autoSpaceDN w:val="0"/>
        <w:adjustRightInd w:val="0"/>
        <w:jc w:val="right"/>
        <w:rPr>
          <w:rFonts w:ascii="Arial" w:hAnsi="Arial" w:cs="Arial"/>
          <w:color w:val="1F497D"/>
          <w:sz w:val="28"/>
          <w:szCs w:val="28"/>
        </w:rPr>
      </w:pPr>
      <w:r>
        <w:rPr>
          <w:rFonts w:ascii="Arial" w:hAnsi="Arial" w:cs="Arial"/>
          <w:color w:val="1F497D"/>
          <w:sz w:val="28"/>
          <w:szCs w:val="28"/>
        </w:rPr>
        <w:t>2010/07/</w:t>
      </w:r>
      <w:proofErr w:type="gramStart"/>
      <w:r>
        <w:rPr>
          <w:rFonts w:ascii="Arial" w:hAnsi="Arial" w:cs="Arial"/>
          <w:color w:val="1F497D"/>
          <w:sz w:val="28"/>
          <w:szCs w:val="28"/>
        </w:rPr>
        <w:t>06</w:t>
      </w:r>
      <w:r w:rsidR="00430B01" w:rsidRPr="00B9660A">
        <w:rPr>
          <w:rFonts w:ascii="Arial" w:hAnsi="Arial" w:cs="Arial"/>
          <w:color w:val="1F497D"/>
          <w:sz w:val="28"/>
          <w:szCs w:val="28"/>
        </w:rPr>
        <w:t xml:space="preserve"> :</w:t>
      </w:r>
      <w:proofErr w:type="gramEnd"/>
      <w:r w:rsidR="00430B01" w:rsidRPr="00B9660A">
        <w:rPr>
          <w:rFonts w:ascii="Arial" w:hAnsi="Arial" w:cs="Arial"/>
          <w:color w:val="1F497D"/>
          <w:sz w:val="28"/>
          <w:szCs w:val="28"/>
        </w:rPr>
        <w:t xml:space="preserve"> </w:t>
      </w:r>
      <w:proofErr w:type="spellStart"/>
      <w:r w:rsidR="00430B01" w:rsidRPr="00B9660A">
        <w:rPr>
          <w:rFonts w:ascii="Arial" w:hAnsi="Arial" w:cs="Arial"/>
          <w:color w:val="1F497D"/>
          <w:sz w:val="28"/>
          <w:szCs w:val="28"/>
        </w:rPr>
        <w:t>Exp.Date</w:t>
      </w:r>
      <w:proofErr w:type="spellEnd"/>
    </w:p>
    <w:p w:rsidR="00430B01" w:rsidRPr="00B9660A" w:rsidRDefault="00430B01" w:rsidP="00B9660A">
      <w:pPr>
        <w:autoSpaceDE w:val="0"/>
        <w:autoSpaceDN w:val="0"/>
        <w:adjustRightInd w:val="0"/>
        <w:jc w:val="right"/>
        <w:rPr>
          <w:rFonts w:ascii="Arial" w:hAnsi="Arial" w:cs="Arial"/>
          <w:color w:val="1F497D"/>
          <w:sz w:val="28"/>
          <w:szCs w:val="28"/>
        </w:rPr>
      </w:pPr>
      <w:r w:rsidRPr="00B9660A">
        <w:rPr>
          <w:rFonts w:ascii="Arial" w:hAnsi="Arial" w:cs="Arial"/>
          <w:color w:val="1F497D"/>
          <w:sz w:val="28"/>
          <w:szCs w:val="28"/>
        </w:rPr>
        <w:t>2 – 8°</w:t>
      </w:r>
      <w:proofErr w:type="gramStart"/>
      <w:r w:rsidRPr="00B9660A">
        <w:rPr>
          <w:rFonts w:ascii="Arial" w:hAnsi="Arial" w:cs="Arial"/>
          <w:color w:val="1F497D"/>
          <w:sz w:val="28"/>
          <w:szCs w:val="28"/>
        </w:rPr>
        <w:t>C :</w:t>
      </w:r>
      <w:proofErr w:type="gramEnd"/>
      <w:r w:rsidRPr="00B9660A">
        <w:rPr>
          <w:rFonts w:ascii="Arial" w:hAnsi="Arial" w:cs="Arial"/>
          <w:color w:val="1F497D"/>
          <w:sz w:val="28"/>
          <w:szCs w:val="28"/>
        </w:rPr>
        <w:t xml:space="preserve"> Storage</w:t>
      </w:r>
    </w:p>
    <w:p w:rsidR="00B9660A" w:rsidRDefault="00B9660A" w:rsidP="00430B0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1F497D"/>
          <w:sz w:val="28"/>
          <w:szCs w:val="28"/>
        </w:rPr>
      </w:pPr>
    </w:p>
    <w:p w:rsidR="00B9660A" w:rsidRDefault="00B9660A" w:rsidP="00B9660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1F497D"/>
          <w:sz w:val="28"/>
          <w:szCs w:val="28"/>
        </w:rPr>
      </w:pPr>
    </w:p>
    <w:p w:rsidR="00B9660A" w:rsidRDefault="00B9660A" w:rsidP="00B9660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1F497D"/>
          <w:sz w:val="28"/>
          <w:szCs w:val="28"/>
        </w:rPr>
      </w:pPr>
    </w:p>
    <w:p w:rsidR="00B9660A" w:rsidRDefault="00B9660A" w:rsidP="00B9660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1F497D"/>
          <w:sz w:val="28"/>
          <w:szCs w:val="28"/>
        </w:rPr>
      </w:pPr>
    </w:p>
    <w:p w:rsidR="00430B01" w:rsidRDefault="00430B01" w:rsidP="00B9660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1F497D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1F497D"/>
          <w:sz w:val="28"/>
          <w:szCs w:val="28"/>
        </w:rPr>
        <w:t>CERTIFICATE OF ANALYSIS</w:t>
      </w:r>
    </w:p>
    <w:p w:rsidR="00B9660A" w:rsidRDefault="00B9660A" w:rsidP="00430B01">
      <w:pPr>
        <w:rPr>
          <w:rFonts w:ascii="Helvetica" w:hAnsi="Helvetica" w:cs="Helvetica"/>
          <w:color w:val="1F497D"/>
          <w:sz w:val="20"/>
          <w:szCs w:val="20"/>
        </w:rPr>
      </w:pPr>
    </w:p>
    <w:p w:rsidR="00B9660A" w:rsidRDefault="00B9660A" w:rsidP="00430B01">
      <w:pPr>
        <w:rPr>
          <w:rFonts w:ascii="Helvetica" w:hAnsi="Helvetica" w:cs="Helvetica"/>
          <w:color w:val="1F497D"/>
          <w:sz w:val="20"/>
          <w:szCs w:val="20"/>
        </w:rPr>
      </w:pPr>
    </w:p>
    <w:p w:rsidR="00B9660A" w:rsidRDefault="00B9660A" w:rsidP="00430B01">
      <w:pPr>
        <w:rPr>
          <w:rFonts w:ascii="Helvetica" w:hAnsi="Helvetica" w:cs="Helvetica"/>
          <w:color w:val="1F497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1"/>
        <w:gridCol w:w="2959"/>
        <w:gridCol w:w="2936"/>
      </w:tblGrid>
      <w:tr w:rsidR="00430B01" w:rsidRPr="00180EA9" w:rsidTr="00F93D7A">
        <w:tc>
          <w:tcPr>
            <w:tcW w:w="3070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Tests</w:t>
            </w:r>
          </w:p>
        </w:tc>
        <w:tc>
          <w:tcPr>
            <w:tcW w:w="3071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Specifications</w:t>
            </w:r>
          </w:p>
        </w:tc>
        <w:tc>
          <w:tcPr>
            <w:tcW w:w="3071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Results</w:t>
            </w:r>
          </w:p>
        </w:tc>
      </w:tr>
      <w:tr w:rsidR="00430B01" w:rsidRPr="00180EA9" w:rsidTr="00F93D7A">
        <w:tc>
          <w:tcPr>
            <w:tcW w:w="3070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Identification (</w:t>
            </w:r>
            <w:proofErr w:type="spellStart"/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Immunoblot</w:t>
            </w:r>
            <w:proofErr w:type="spellEnd"/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)</w:t>
            </w:r>
          </w:p>
        </w:tc>
        <w:tc>
          <w:tcPr>
            <w:tcW w:w="3071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Positive</w:t>
            </w:r>
          </w:p>
        </w:tc>
        <w:tc>
          <w:tcPr>
            <w:tcW w:w="3071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Positive</w:t>
            </w:r>
          </w:p>
        </w:tc>
      </w:tr>
      <w:tr w:rsidR="00430B01" w:rsidRPr="00180EA9" w:rsidTr="00F93D7A">
        <w:tc>
          <w:tcPr>
            <w:tcW w:w="3070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Appearance</w:t>
            </w:r>
          </w:p>
        </w:tc>
        <w:tc>
          <w:tcPr>
            <w:tcW w:w="3071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 xml:space="preserve">Clear, </w:t>
            </w:r>
            <w:proofErr w:type="spellStart"/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colorless</w:t>
            </w:r>
            <w:proofErr w:type="spellEnd"/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 xml:space="preserve"> solution</w:t>
            </w:r>
          </w:p>
        </w:tc>
        <w:tc>
          <w:tcPr>
            <w:tcW w:w="3071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Complies</w:t>
            </w:r>
          </w:p>
        </w:tc>
      </w:tr>
      <w:tr w:rsidR="00430B01" w:rsidRPr="00180EA9" w:rsidTr="00F93D7A">
        <w:tc>
          <w:tcPr>
            <w:tcW w:w="3070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Particulate Matter</w:t>
            </w:r>
          </w:p>
        </w:tc>
        <w:tc>
          <w:tcPr>
            <w:tcW w:w="3071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</w:p>
        </w:tc>
        <w:tc>
          <w:tcPr>
            <w:tcW w:w="3071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</w:p>
        </w:tc>
      </w:tr>
      <w:tr w:rsidR="00430B01" w:rsidRPr="00180EA9" w:rsidTr="00F93D7A">
        <w:tc>
          <w:tcPr>
            <w:tcW w:w="3070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 xml:space="preserve">         Visible particles</w:t>
            </w:r>
          </w:p>
        </w:tc>
        <w:tc>
          <w:tcPr>
            <w:tcW w:w="3071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 xml:space="preserve">Free of Visible foreign </w:t>
            </w:r>
            <w:proofErr w:type="spellStart"/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paticles</w:t>
            </w:r>
            <w:proofErr w:type="spellEnd"/>
          </w:p>
        </w:tc>
        <w:tc>
          <w:tcPr>
            <w:tcW w:w="3071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Complies</w:t>
            </w:r>
          </w:p>
        </w:tc>
      </w:tr>
      <w:tr w:rsidR="00430B01" w:rsidRPr="00180EA9" w:rsidTr="00F93D7A">
        <w:trPr>
          <w:trHeight w:val="571"/>
        </w:trPr>
        <w:tc>
          <w:tcPr>
            <w:tcW w:w="3070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 xml:space="preserve">         Sub-visible particles</w:t>
            </w:r>
          </w:p>
        </w:tc>
        <w:tc>
          <w:tcPr>
            <w:tcW w:w="3071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≥10µm: ≤6000/vial</w:t>
            </w:r>
          </w:p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≥25µm: ≤600/vial</w:t>
            </w:r>
          </w:p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</w:p>
        </w:tc>
        <w:tc>
          <w:tcPr>
            <w:tcW w:w="3071" w:type="dxa"/>
          </w:tcPr>
          <w:p w:rsidR="00430B01" w:rsidRPr="00180EA9" w:rsidRDefault="002409F8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>
              <w:rPr>
                <w:rFonts w:ascii="Garamond" w:hAnsi="Garamond" w:cs="Arial"/>
                <w:b/>
                <w:bCs/>
                <w:color w:val="1F497D"/>
                <w:lang w:val="en-GB"/>
              </w:rPr>
              <w:t>91</w:t>
            </w:r>
          </w:p>
          <w:p w:rsidR="00430B01" w:rsidRPr="00180EA9" w:rsidRDefault="002409F8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>
              <w:rPr>
                <w:rFonts w:ascii="Garamond" w:hAnsi="Garamond" w:cs="Arial"/>
                <w:b/>
                <w:bCs/>
                <w:color w:val="1F497D"/>
                <w:lang w:val="en-GB"/>
              </w:rPr>
              <w:t>5</w:t>
            </w:r>
          </w:p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</w:p>
        </w:tc>
      </w:tr>
      <w:tr w:rsidR="00430B01" w:rsidRPr="00180EA9" w:rsidTr="00F93D7A">
        <w:tc>
          <w:tcPr>
            <w:tcW w:w="3070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Mass Variation</w:t>
            </w:r>
          </w:p>
        </w:tc>
        <w:tc>
          <w:tcPr>
            <w:tcW w:w="3071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Complies to EP 5</w:t>
            </w:r>
            <w:r w:rsidRPr="00180EA9">
              <w:rPr>
                <w:rFonts w:ascii="Garamond" w:hAnsi="Garamond" w:cs="Arial"/>
                <w:b/>
                <w:bCs/>
                <w:color w:val="1F497D"/>
                <w:vertAlign w:val="superscript"/>
                <w:lang w:val="en-GB"/>
              </w:rPr>
              <w:t>th</w:t>
            </w:r>
          </w:p>
        </w:tc>
        <w:tc>
          <w:tcPr>
            <w:tcW w:w="3071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Complies</w:t>
            </w:r>
          </w:p>
        </w:tc>
      </w:tr>
      <w:tr w:rsidR="00430B01" w:rsidRPr="00180EA9" w:rsidTr="00F93D7A">
        <w:tc>
          <w:tcPr>
            <w:tcW w:w="3070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pH</w:t>
            </w:r>
          </w:p>
        </w:tc>
        <w:tc>
          <w:tcPr>
            <w:tcW w:w="3071" w:type="dxa"/>
          </w:tcPr>
          <w:p w:rsidR="00430B01" w:rsidRPr="00180EA9" w:rsidRDefault="002409F8" w:rsidP="002409F8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>
              <w:rPr>
                <w:rFonts w:ascii="Garamond" w:hAnsi="Garamond" w:cs="Arial"/>
                <w:b/>
                <w:bCs/>
                <w:color w:val="1F497D"/>
                <w:lang w:val="en-GB"/>
              </w:rPr>
              <w:t>4</w:t>
            </w:r>
            <w:r w:rsidR="00430B01"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 xml:space="preserve">.50 – </w:t>
            </w:r>
            <w:r>
              <w:rPr>
                <w:rFonts w:ascii="Garamond" w:hAnsi="Garamond" w:cs="Arial"/>
                <w:b/>
                <w:bCs/>
                <w:color w:val="1F497D"/>
                <w:lang w:val="en-GB"/>
              </w:rPr>
              <w:t>5</w:t>
            </w:r>
            <w:r w:rsidR="00430B01"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.50</w:t>
            </w:r>
          </w:p>
        </w:tc>
        <w:tc>
          <w:tcPr>
            <w:tcW w:w="3071" w:type="dxa"/>
          </w:tcPr>
          <w:p w:rsidR="00430B01" w:rsidRPr="00180EA9" w:rsidRDefault="002409F8" w:rsidP="00430B01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>
              <w:rPr>
                <w:rFonts w:ascii="Garamond" w:hAnsi="Garamond" w:cs="Arial"/>
                <w:b/>
                <w:bCs/>
                <w:color w:val="1F497D"/>
                <w:lang w:val="en-GB"/>
              </w:rPr>
              <w:t>4</w:t>
            </w:r>
            <w:r w:rsidR="00430B01"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.</w:t>
            </w:r>
            <w:r>
              <w:rPr>
                <w:rFonts w:ascii="Garamond" w:hAnsi="Garamond" w:cs="Arial"/>
                <w:b/>
                <w:bCs/>
                <w:color w:val="1F497D"/>
                <w:lang w:val="en-GB"/>
              </w:rPr>
              <w:t>99</w:t>
            </w:r>
          </w:p>
        </w:tc>
      </w:tr>
      <w:tr w:rsidR="00430B01" w:rsidRPr="00180EA9" w:rsidTr="00F93D7A">
        <w:tc>
          <w:tcPr>
            <w:tcW w:w="3070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Potency</w:t>
            </w:r>
          </w:p>
        </w:tc>
        <w:tc>
          <w:tcPr>
            <w:tcW w:w="3071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80% - 150% of stated value</w:t>
            </w:r>
          </w:p>
          <w:p w:rsidR="00430B01" w:rsidRPr="00180EA9" w:rsidRDefault="00430B01" w:rsidP="00430B01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(</w:t>
            </w:r>
            <w:r>
              <w:rPr>
                <w:rFonts w:ascii="Garamond" w:hAnsi="Garamond" w:cs="Arial"/>
                <w:b/>
                <w:bCs/>
                <w:color w:val="1F497D"/>
                <w:lang w:val="en-GB"/>
              </w:rPr>
              <w:t>2</w:t>
            </w: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.</w:t>
            </w:r>
            <w:r>
              <w:rPr>
                <w:rFonts w:ascii="Garamond" w:hAnsi="Garamond" w:cs="Arial"/>
                <w:b/>
                <w:bCs/>
                <w:color w:val="1F497D"/>
                <w:lang w:val="en-GB"/>
              </w:rPr>
              <w:t>40</w:t>
            </w: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 xml:space="preserve"> –</w:t>
            </w:r>
            <w:r>
              <w:rPr>
                <w:rFonts w:ascii="Garamond" w:hAnsi="Garamond" w:cs="Arial"/>
                <w:b/>
                <w:bCs/>
                <w:color w:val="1F497D"/>
                <w:lang w:val="en-GB"/>
              </w:rPr>
              <w:t>4</w:t>
            </w: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.</w:t>
            </w:r>
            <w:r>
              <w:rPr>
                <w:rFonts w:ascii="Garamond" w:hAnsi="Garamond" w:cs="Arial"/>
                <w:b/>
                <w:bCs/>
                <w:color w:val="1F497D"/>
                <w:lang w:val="en-GB"/>
              </w:rPr>
              <w:t>5</w:t>
            </w: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0 x 10</w:t>
            </w:r>
            <w:r w:rsidR="00B9660A">
              <w:rPr>
                <w:rFonts w:ascii="Garamond" w:hAnsi="Garamond" w:cs="Arial"/>
                <w:b/>
                <w:bCs/>
                <w:color w:val="1F497D"/>
                <w:vertAlign w:val="superscript"/>
                <w:lang w:val="en-GB"/>
              </w:rPr>
              <w:t>6</w:t>
            </w: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IU/vial)</w:t>
            </w:r>
          </w:p>
        </w:tc>
        <w:tc>
          <w:tcPr>
            <w:tcW w:w="3071" w:type="dxa"/>
          </w:tcPr>
          <w:p w:rsidR="00430B01" w:rsidRPr="00180EA9" w:rsidRDefault="002409F8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>
              <w:rPr>
                <w:rFonts w:ascii="Garamond" w:hAnsi="Garamond" w:cs="Arial"/>
                <w:b/>
                <w:bCs/>
                <w:color w:val="1F497D"/>
                <w:lang w:val="en-GB"/>
              </w:rPr>
              <w:t>111</w:t>
            </w:r>
            <w:r w:rsidR="00430B01"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%</w:t>
            </w:r>
          </w:p>
          <w:p w:rsidR="00430B01" w:rsidRPr="00180EA9" w:rsidRDefault="00430B01" w:rsidP="00B9660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>
              <w:rPr>
                <w:rFonts w:ascii="Garamond" w:hAnsi="Garamond" w:cs="Arial"/>
                <w:b/>
                <w:bCs/>
                <w:color w:val="1F497D"/>
                <w:lang w:val="en-GB"/>
              </w:rPr>
              <w:t>(</w:t>
            </w:r>
            <w:r w:rsidR="00B9660A">
              <w:rPr>
                <w:rFonts w:ascii="Garamond" w:hAnsi="Garamond" w:cs="Arial"/>
                <w:b/>
                <w:bCs/>
                <w:color w:val="1F497D"/>
                <w:lang w:val="en-GB"/>
              </w:rPr>
              <w:t>3</w:t>
            </w: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.</w:t>
            </w:r>
            <w:r w:rsidR="002409F8">
              <w:rPr>
                <w:rFonts w:ascii="Garamond" w:hAnsi="Garamond" w:cs="Arial"/>
                <w:b/>
                <w:bCs/>
                <w:color w:val="1F497D"/>
                <w:lang w:val="en-GB"/>
              </w:rPr>
              <w:t>34</w:t>
            </w: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 xml:space="preserve"> x 10</w:t>
            </w:r>
            <w:r w:rsidR="00B9660A">
              <w:rPr>
                <w:rFonts w:ascii="Garamond" w:hAnsi="Garamond" w:cs="Arial"/>
                <w:b/>
                <w:bCs/>
                <w:color w:val="1F497D"/>
                <w:vertAlign w:val="superscript"/>
                <w:lang w:val="en-GB"/>
              </w:rPr>
              <w:t>6</w:t>
            </w: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IU/vial</w:t>
            </w:r>
            <w:r>
              <w:rPr>
                <w:rFonts w:ascii="Garamond" w:hAnsi="Garamond" w:cs="Arial"/>
                <w:b/>
                <w:bCs/>
                <w:color w:val="1F497D"/>
                <w:lang w:val="en-GB"/>
              </w:rPr>
              <w:t>)</w:t>
            </w:r>
          </w:p>
        </w:tc>
      </w:tr>
      <w:tr w:rsidR="00430B01" w:rsidRPr="00180EA9" w:rsidTr="00F93D7A">
        <w:tc>
          <w:tcPr>
            <w:tcW w:w="3070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Sterility</w:t>
            </w:r>
          </w:p>
        </w:tc>
        <w:tc>
          <w:tcPr>
            <w:tcW w:w="3071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Sterile</w:t>
            </w:r>
          </w:p>
        </w:tc>
        <w:tc>
          <w:tcPr>
            <w:tcW w:w="3071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Sterile</w:t>
            </w:r>
          </w:p>
        </w:tc>
      </w:tr>
      <w:tr w:rsidR="00430B01" w:rsidRPr="00180EA9" w:rsidTr="00F93D7A">
        <w:tc>
          <w:tcPr>
            <w:tcW w:w="3070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Abnormal Toxicity test</w:t>
            </w:r>
          </w:p>
        </w:tc>
        <w:tc>
          <w:tcPr>
            <w:tcW w:w="3071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Complies to EP 5</w:t>
            </w:r>
            <w:r w:rsidRPr="00180EA9">
              <w:rPr>
                <w:rFonts w:ascii="Garamond" w:hAnsi="Garamond" w:cs="Arial"/>
                <w:b/>
                <w:bCs/>
                <w:color w:val="1F497D"/>
                <w:vertAlign w:val="superscript"/>
                <w:lang w:val="en-GB"/>
              </w:rPr>
              <w:t>th</w:t>
            </w:r>
          </w:p>
        </w:tc>
        <w:tc>
          <w:tcPr>
            <w:tcW w:w="3071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Complies</w:t>
            </w:r>
          </w:p>
        </w:tc>
      </w:tr>
      <w:tr w:rsidR="00430B01" w:rsidRPr="00180EA9" w:rsidTr="00F93D7A">
        <w:tc>
          <w:tcPr>
            <w:tcW w:w="3070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proofErr w:type="spellStart"/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Pyrogen</w:t>
            </w:r>
            <w:proofErr w:type="spellEnd"/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 xml:space="preserve"> Test (Rabbit)</w:t>
            </w:r>
          </w:p>
        </w:tc>
        <w:tc>
          <w:tcPr>
            <w:tcW w:w="3071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Complies to EP 5</w:t>
            </w:r>
            <w:r w:rsidRPr="00180EA9">
              <w:rPr>
                <w:rFonts w:ascii="Garamond" w:hAnsi="Garamond" w:cs="Arial"/>
                <w:b/>
                <w:bCs/>
                <w:color w:val="1F497D"/>
                <w:vertAlign w:val="superscript"/>
                <w:lang w:val="en-GB"/>
              </w:rPr>
              <w:t>th</w:t>
            </w:r>
          </w:p>
        </w:tc>
        <w:tc>
          <w:tcPr>
            <w:tcW w:w="3071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Complies</w:t>
            </w:r>
          </w:p>
        </w:tc>
      </w:tr>
      <w:tr w:rsidR="00430B01" w:rsidRPr="00180EA9" w:rsidTr="00F93D7A">
        <w:tc>
          <w:tcPr>
            <w:tcW w:w="3070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 xml:space="preserve">Bacterial </w:t>
            </w:r>
            <w:proofErr w:type="spellStart"/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Endotoxins</w:t>
            </w:r>
            <w:proofErr w:type="spellEnd"/>
          </w:p>
        </w:tc>
        <w:tc>
          <w:tcPr>
            <w:tcW w:w="3071" w:type="dxa"/>
          </w:tcPr>
          <w:p w:rsidR="00430B01" w:rsidRPr="00180EA9" w:rsidRDefault="00430B01" w:rsidP="00B9660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 xml:space="preserve">Not more than </w:t>
            </w:r>
            <w:r w:rsidR="00B9660A">
              <w:rPr>
                <w:rFonts w:ascii="Garamond" w:hAnsi="Garamond" w:cs="Arial"/>
                <w:b/>
                <w:bCs/>
                <w:color w:val="1F497D"/>
                <w:lang w:val="en-GB"/>
              </w:rPr>
              <w:t xml:space="preserve">1 </w:t>
            </w: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EU/ml</w:t>
            </w:r>
          </w:p>
        </w:tc>
        <w:tc>
          <w:tcPr>
            <w:tcW w:w="3071" w:type="dxa"/>
          </w:tcPr>
          <w:p w:rsidR="00430B01" w:rsidRPr="00180EA9" w:rsidRDefault="00430B01" w:rsidP="00B9660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 xml:space="preserve">Less than </w:t>
            </w:r>
            <w:r w:rsidR="00B9660A">
              <w:rPr>
                <w:rFonts w:ascii="Garamond" w:hAnsi="Garamond" w:cs="Arial"/>
                <w:b/>
                <w:bCs/>
                <w:color w:val="1F497D"/>
                <w:lang w:val="en-GB"/>
              </w:rPr>
              <w:t xml:space="preserve">1 </w:t>
            </w: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EU/ml</w:t>
            </w:r>
          </w:p>
        </w:tc>
      </w:tr>
      <w:tr w:rsidR="00430B01" w:rsidRPr="00180EA9" w:rsidTr="00F93D7A">
        <w:tc>
          <w:tcPr>
            <w:tcW w:w="3070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Conclusion</w:t>
            </w:r>
          </w:p>
        </w:tc>
        <w:tc>
          <w:tcPr>
            <w:tcW w:w="3071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Complies</w:t>
            </w:r>
          </w:p>
        </w:tc>
        <w:tc>
          <w:tcPr>
            <w:tcW w:w="3071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Complies</w:t>
            </w:r>
          </w:p>
        </w:tc>
      </w:tr>
    </w:tbl>
    <w:p w:rsidR="00430B01" w:rsidRDefault="00430B01" w:rsidP="00430B01"/>
    <w:p w:rsidR="00B9660A" w:rsidRDefault="00B9660A" w:rsidP="00430B01"/>
    <w:p w:rsidR="00B9660A" w:rsidRDefault="00B9660A" w:rsidP="00430B01"/>
    <w:p w:rsidR="00B9660A" w:rsidRDefault="00B9660A" w:rsidP="00430B01"/>
    <w:p w:rsidR="00B9660A" w:rsidRPr="00B9660A" w:rsidRDefault="00B9660A" w:rsidP="00B9660A">
      <w:pPr>
        <w:pBdr>
          <w:top w:val="single" w:sz="4" w:space="0" w:color="auto"/>
        </w:pBdr>
        <w:tabs>
          <w:tab w:val="left" w:pos="1980"/>
          <w:tab w:val="left" w:pos="6120"/>
          <w:tab w:val="left" w:pos="8100"/>
        </w:tabs>
        <w:rPr>
          <w:rFonts w:ascii="Arial" w:hAnsi="Arial" w:cs="Arial"/>
          <w:color w:val="1F497D"/>
          <w:sz w:val="20"/>
          <w:szCs w:val="20"/>
          <w:lang w:val="fr-BE"/>
        </w:rPr>
      </w:pPr>
      <w:r w:rsidRPr="00B9660A">
        <w:rPr>
          <w:rFonts w:ascii="Arial" w:hAnsi="Arial" w:cs="Arial"/>
          <w:color w:val="1F497D"/>
          <w:sz w:val="20"/>
          <w:szCs w:val="20"/>
          <w:lang w:val="fr-BE"/>
        </w:rPr>
        <w:t xml:space="preserve">Gentaur </w:t>
      </w:r>
      <w:proofErr w:type="spellStart"/>
      <w:r w:rsidRPr="00B9660A">
        <w:rPr>
          <w:rFonts w:ascii="Arial" w:hAnsi="Arial" w:cs="Arial"/>
          <w:color w:val="1F497D"/>
          <w:sz w:val="20"/>
          <w:szCs w:val="20"/>
          <w:lang w:val="fr-BE"/>
        </w:rPr>
        <w:t>Molecular</w:t>
      </w:r>
      <w:proofErr w:type="spellEnd"/>
      <w:r w:rsidRPr="00B9660A">
        <w:rPr>
          <w:rFonts w:ascii="Arial" w:hAnsi="Arial" w:cs="Arial"/>
          <w:color w:val="1F497D"/>
          <w:sz w:val="20"/>
          <w:szCs w:val="20"/>
          <w:lang w:val="fr-BE"/>
        </w:rPr>
        <w:t xml:space="preserve"> </w:t>
      </w:r>
      <w:proofErr w:type="spellStart"/>
      <w:r w:rsidRPr="00B9660A">
        <w:rPr>
          <w:rFonts w:ascii="Arial" w:hAnsi="Arial" w:cs="Arial"/>
          <w:color w:val="1F497D"/>
          <w:sz w:val="20"/>
          <w:szCs w:val="20"/>
          <w:lang w:val="fr-BE"/>
        </w:rPr>
        <w:t>products</w:t>
      </w:r>
      <w:proofErr w:type="spellEnd"/>
      <w:r w:rsidRPr="00B9660A">
        <w:rPr>
          <w:rFonts w:ascii="Arial" w:hAnsi="Arial" w:cs="Arial"/>
          <w:color w:val="1F497D"/>
          <w:sz w:val="20"/>
          <w:szCs w:val="20"/>
          <w:lang w:val="fr-BE"/>
        </w:rPr>
        <w:t xml:space="preserve">    Tel : +32 16 58 90 45</w:t>
      </w:r>
      <w:r w:rsidRPr="00B9660A">
        <w:rPr>
          <w:rFonts w:ascii="Arial" w:hAnsi="Arial" w:cs="Arial"/>
          <w:color w:val="1F497D"/>
          <w:sz w:val="20"/>
          <w:szCs w:val="20"/>
          <w:lang w:val="fr-BE"/>
        </w:rPr>
        <w:tab/>
      </w:r>
      <w:proofErr w:type="gramStart"/>
      <w:r w:rsidRPr="00B9660A">
        <w:rPr>
          <w:rFonts w:ascii="Arial" w:hAnsi="Arial" w:cs="Arial"/>
          <w:color w:val="1F497D"/>
          <w:sz w:val="20"/>
          <w:szCs w:val="20"/>
          <w:lang w:val="fr-BE"/>
        </w:rPr>
        <w:t>www.gentaur.com</w:t>
      </w:r>
      <w:proofErr w:type="gramEnd"/>
      <w:r w:rsidRPr="00B9660A">
        <w:rPr>
          <w:rFonts w:ascii="Arial" w:hAnsi="Arial" w:cs="Arial"/>
          <w:color w:val="1F497D"/>
          <w:sz w:val="20"/>
          <w:szCs w:val="20"/>
          <w:lang w:val="fr-BE"/>
        </w:rPr>
        <w:t xml:space="preserve">    </w:t>
      </w:r>
    </w:p>
    <w:p w:rsidR="00B9660A" w:rsidRPr="00B9660A" w:rsidRDefault="00B9660A" w:rsidP="00B9660A">
      <w:pPr>
        <w:pBdr>
          <w:top w:val="single" w:sz="4" w:space="0" w:color="auto"/>
        </w:pBdr>
        <w:tabs>
          <w:tab w:val="left" w:pos="1980"/>
          <w:tab w:val="left" w:pos="6120"/>
          <w:tab w:val="left" w:pos="8100"/>
        </w:tabs>
        <w:rPr>
          <w:rFonts w:ascii="Arial" w:hAnsi="Arial" w:cs="Arial"/>
          <w:color w:val="1F497D"/>
          <w:sz w:val="20"/>
          <w:szCs w:val="20"/>
          <w:lang w:val="fr-BE"/>
        </w:rPr>
      </w:pPr>
      <w:r w:rsidRPr="00B9660A">
        <w:rPr>
          <w:rFonts w:ascii="Arial" w:hAnsi="Arial" w:cs="Arial"/>
          <w:color w:val="1F497D"/>
          <w:sz w:val="20"/>
          <w:szCs w:val="20"/>
          <w:lang w:val="fr-BE"/>
        </w:rPr>
        <w:t xml:space="preserve">Avenue de l’Armée 68/B4        Fax : +32 16 50 90 45 </w:t>
      </w:r>
      <w:r w:rsidRPr="00B9660A">
        <w:rPr>
          <w:rFonts w:ascii="Arial" w:hAnsi="Arial" w:cs="Arial"/>
          <w:color w:val="1F497D"/>
          <w:sz w:val="20"/>
          <w:szCs w:val="20"/>
          <w:lang w:val="fr-BE"/>
        </w:rPr>
        <w:tab/>
        <w:t>www.bioxys.com</w:t>
      </w:r>
      <w:r w:rsidRPr="00B9660A">
        <w:rPr>
          <w:rFonts w:ascii="Arial" w:hAnsi="Arial" w:cs="Arial"/>
          <w:color w:val="1F497D"/>
          <w:sz w:val="20"/>
          <w:szCs w:val="20"/>
          <w:lang w:val="fr-BE"/>
        </w:rPr>
        <w:tab/>
      </w:r>
    </w:p>
    <w:p w:rsidR="00B9660A" w:rsidRPr="007D28BC" w:rsidRDefault="00B9660A" w:rsidP="00B9660A">
      <w:pPr>
        <w:pBdr>
          <w:top w:val="single" w:sz="4" w:space="0" w:color="auto"/>
        </w:pBdr>
        <w:tabs>
          <w:tab w:val="left" w:pos="1980"/>
          <w:tab w:val="left" w:pos="6120"/>
          <w:tab w:val="left" w:pos="8100"/>
        </w:tabs>
        <w:rPr>
          <w:rFonts w:ascii="Arial" w:hAnsi="Arial" w:cs="Arial"/>
          <w:color w:val="1F497D"/>
          <w:sz w:val="20"/>
          <w:szCs w:val="20"/>
        </w:rPr>
      </w:pPr>
      <w:r w:rsidRPr="007D28BC">
        <w:rPr>
          <w:rFonts w:ascii="Arial" w:hAnsi="Arial" w:cs="Arial"/>
          <w:color w:val="1F497D"/>
          <w:sz w:val="20"/>
          <w:szCs w:val="20"/>
        </w:rPr>
        <w:t xml:space="preserve">B1040 </w:t>
      </w:r>
      <w:proofErr w:type="spellStart"/>
      <w:r w:rsidRPr="007D28BC">
        <w:rPr>
          <w:rFonts w:ascii="Arial" w:hAnsi="Arial" w:cs="Arial"/>
          <w:color w:val="1F497D"/>
          <w:sz w:val="20"/>
          <w:szCs w:val="20"/>
        </w:rPr>
        <w:t>Brussel</w:t>
      </w:r>
      <w:proofErr w:type="spellEnd"/>
      <w:r w:rsidRPr="007D28BC">
        <w:rPr>
          <w:rFonts w:ascii="Arial" w:hAnsi="Arial" w:cs="Arial"/>
          <w:color w:val="1F497D"/>
          <w:sz w:val="20"/>
          <w:szCs w:val="20"/>
        </w:rPr>
        <w:t xml:space="preserve">    </w:t>
      </w:r>
      <w:r w:rsidRPr="007D28BC">
        <w:rPr>
          <w:rFonts w:ascii="Arial" w:hAnsi="Arial" w:cs="Arial"/>
          <w:color w:val="1F497D"/>
          <w:sz w:val="20"/>
          <w:szCs w:val="20"/>
        </w:rPr>
        <w:tab/>
        <w:t xml:space="preserve">             Info@gentaur.com</w:t>
      </w:r>
      <w:r w:rsidRPr="007D28BC">
        <w:rPr>
          <w:rFonts w:ascii="Arial" w:hAnsi="Arial" w:cs="Arial"/>
          <w:color w:val="1F497D"/>
          <w:sz w:val="20"/>
          <w:szCs w:val="20"/>
        </w:rPr>
        <w:tab/>
        <w:t>www.genprice.com</w:t>
      </w:r>
    </w:p>
    <w:p w:rsidR="00B9660A" w:rsidRPr="007D28BC" w:rsidRDefault="00B9660A" w:rsidP="00B9660A">
      <w:pPr>
        <w:pBdr>
          <w:top w:val="single" w:sz="4" w:space="0" w:color="auto"/>
        </w:pBdr>
        <w:tabs>
          <w:tab w:val="left" w:pos="1980"/>
          <w:tab w:val="left" w:pos="6120"/>
          <w:tab w:val="left" w:pos="8100"/>
        </w:tabs>
        <w:rPr>
          <w:rFonts w:ascii="Arial" w:hAnsi="Arial" w:cs="Arial"/>
          <w:color w:val="1F497D"/>
          <w:sz w:val="20"/>
          <w:szCs w:val="20"/>
        </w:rPr>
      </w:pPr>
      <w:r w:rsidRPr="007D28BC">
        <w:rPr>
          <w:rFonts w:ascii="Arial" w:hAnsi="Arial" w:cs="Arial"/>
          <w:color w:val="1F497D"/>
          <w:sz w:val="20"/>
          <w:szCs w:val="20"/>
        </w:rPr>
        <w:t xml:space="preserve">Belgium                                                             </w:t>
      </w:r>
      <w:r w:rsidRPr="007D28BC">
        <w:rPr>
          <w:rFonts w:ascii="Arial" w:hAnsi="Arial" w:cs="Arial"/>
          <w:color w:val="1F497D"/>
          <w:sz w:val="20"/>
          <w:szCs w:val="20"/>
        </w:rPr>
        <w:tab/>
        <w:t>www.gencompare</w:t>
      </w:r>
    </w:p>
    <w:p w:rsidR="00B9660A" w:rsidRDefault="00B9660A" w:rsidP="00430B01"/>
    <w:sectPr w:rsidR="00B9660A" w:rsidSect="00C103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430B01"/>
    <w:rsid w:val="002409F8"/>
    <w:rsid w:val="00430B01"/>
    <w:rsid w:val="006F1A75"/>
    <w:rsid w:val="00B9660A"/>
    <w:rsid w:val="00C1039B"/>
    <w:rsid w:val="00F22C73"/>
    <w:rsid w:val="00FA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3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0B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Gentaur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elar</dc:creator>
  <cp:keywords/>
  <dc:description/>
  <cp:lastModifiedBy>elar</cp:lastModifiedBy>
  <cp:revision>3</cp:revision>
  <dcterms:created xsi:type="dcterms:W3CDTF">2008-08-26T15:49:00Z</dcterms:created>
  <dcterms:modified xsi:type="dcterms:W3CDTF">2008-08-26T15:55:00Z</dcterms:modified>
</cp:coreProperties>
</file>